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网络滤波器、5G基站零部件（电子元器件）生产项目竣工环境保护验收公示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根据《国务院关于修改&lt;建设项目竣工环境保护管理条例&gt;的决定》（国务院令第682号）、环保部《关于发布&lt;建设项目竣工环境保护验收暂行办法&gt;的公告》（国环规环评[2017]4号）的相关要求，现将《网络滤波器、5G基站零部件（电子元器件）生产项目竣工环境保护验收报告》和验收意见全文公开，以接受公众的监督。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公示时间为20个工作日。</w:t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附件：验收报告全本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b/>
          <w:caps w:val="0"/>
          <w:smallCaps w:val="0"/>
          <w:sz w:val="28"/>
          <w:szCs w:val="28"/>
          <w:lang w:eastAsia="zh-CN"/>
        </w:rPr>
      </w:pPr>
      <w:r>
        <w:rPr>
          <w:rFonts w:hint="eastAsia"/>
          <w:b/>
          <w:caps w:val="0"/>
          <w:smallCaps w:val="0"/>
          <w:sz w:val="28"/>
          <w:szCs w:val="28"/>
          <w:lang w:eastAsia="zh-CN"/>
        </w:rPr>
        <w:t>岳池县宇虹科技有限公司</w:t>
      </w:r>
    </w:p>
    <w:p>
      <w:pPr>
        <w:jc w:val="right"/>
        <w:rPr>
          <w:rFonts w:hint="default"/>
          <w:b/>
          <w:caps w:val="0"/>
          <w:smallCaps w:val="0"/>
          <w:sz w:val="28"/>
          <w:szCs w:val="28"/>
          <w:lang w:val="en-US" w:eastAsia="zh-CN"/>
        </w:rPr>
      </w:pPr>
      <w:r>
        <w:rPr>
          <w:rFonts w:hint="eastAsia"/>
          <w:b/>
          <w:caps w:val="0"/>
          <w:smallCaps w:val="0"/>
          <w:sz w:val="28"/>
          <w:szCs w:val="28"/>
          <w:lang w:val="en-US" w:eastAsia="zh-CN"/>
        </w:rPr>
        <w:t>2024年3月1日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MjI4Mzg2YTQ0YmRhYzY0NzMzNjg2MWY1OTI1YWEifQ=="/>
  </w:docVars>
  <w:rsids>
    <w:rsidRoot w:val="00000000"/>
    <w:rsid w:val="26F25B3C"/>
    <w:rsid w:val="32917D23"/>
    <w:rsid w:val="6F50702E"/>
    <w:rsid w:val="71D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2024-03-18T05:49:00Z</dcterms:created>
  <dc:creator>华宸</dc:creator>
  <cp:lastModifiedBy>wpz</cp:lastModifiedBy>
  <dcterms:modified xsi:type="dcterms:W3CDTF">2024-03-18T06:26:59Z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83E47370A4B04670B6F775F1DFE03AFA_12</vt:lpwstr>
  </property>
</Properties>
</file>